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A1" w:rsidRPr="00543D8E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3D8E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:rsidR="00395FA1" w:rsidRPr="00543D8E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3D8E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:rsidR="00E41E50" w:rsidRPr="00543D8E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3D8E">
        <w:rPr>
          <w:rFonts w:ascii="Times New Roman" w:hAnsi="Times New Roman" w:cs="Times New Roman"/>
          <w:sz w:val="24"/>
          <w:szCs w:val="24"/>
          <w:lang w:val="sr-Cyrl-RS"/>
        </w:rPr>
        <w:t xml:space="preserve">ЗА ПОПУЊАВАЊЕ </w:t>
      </w:r>
      <w:r w:rsidR="00E41E50" w:rsidRPr="00543D8E">
        <w:rPr>
          <w:rFonts w:ascii="Times New Roman" w:hAnsi="Times New Roman" w:cs="Times New Roman"/>
          <w:sz w:val="24"/>
          <w:szCs w:val="24"/>
          <w:lang w:val="sr-Cyrl-RS"/>
        </w:rPr>
        <w:t>ИЗВРШИЛАЧК</w:t>
      </w:r>
      <w:r w:rsidR="00CF4A30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306142" w:rsidRPr="00543D8E">
        <w:rPr>
          <w:rFonts w:ascii="Times New Roman" w:hAnsi="Times New Roman" w:cs="Times New Roman"/>
          <w:sz w:val="24"/>
          <w:szCs w:val="24"/>
          <w:lang w:val="sr-Cyrl-RS"/>
        </w:rPr>
        <w:t xml:space="preserve"> РАДН</w:t>
      </w:r>
      <w:r w:rsidR="00CF4A30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E41E50" w:rsidRPr="00543D8E">
        <w:rPr>
          <w:rFonts w:ascii="Times New Roman" w:hAnsi="Times New Roman" w:cs="Times New Roman"/>
          <w:sz w:val="24"/>
          <w:szCs w:val="24"/>
          <w:lang w:val="sr-Cyrl-RS"/>
        </w:rPr>
        <w:t xml:space="preserve"> МЕСТА</w:t>
      </w:r>
    </w:p>
    <w:p w:rsidR="00395FA1" w:rsidRPr="00543D8E" w:rsidRDefault="00306142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3D8E">
        <w:rPr>
          <w:rFonts w:ascii="Times New Roman" w:hAnsi="Times New Roman" w:cs="Times New Roman"/>
          <w:sz w:val="24"/>
          <w:szCs w:val="24"/>
          <w:lang w:val="sr-Cyrl-RS"/>
        </w:rPr>
        <w:t xml:space="preserve">ЈАВНИМ </w:t>
      </w:r>
      <w:r w:rsidR="00395FA1" w:rsidRPr="00543D8E">
        <w:rPr>
          <w:rFonts w:ascii="Times New Roman" w:hAnsi="Times New Roman" w:cs="Times New Roman"/>
          <w:sz w:val="24"/>
          <w:szCs w:val="24"/>
          <w:lang w:val="sr-Cyrl-RS"/>
        </w:rPr>
        <w:t>КОНКУРСОМ</w:t>
      </w:r>
      <w:r w:rsidR="00684424" w:rsidRPr="00543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55DA" w:rsidRPr="008D352A">
        <w:rPr>
          <w:rFonts w:ascii="Times New Roman" w:hAnsi="Times New Roman" w:cs="Times New Roman"/>
          <w:sz w:val="24"/>
          <w:szCs w:val="24"/>
          <w:lang w:val="sr-Cyrl-RS"/>
        </w:rPr>
        <w:t>ОГЛАШЕН</w:t>
      </w:r>
      <w:r w:rsidRPr="008D352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55DA" w:rsidRPr="008D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4A30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395FA1" w:rsidRPr="008D35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1C8C" w:rsidRPr="008D352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F4A3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755DA" w:rsidRPr="00543D8E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032C1" w:rsidRPr="00543D8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95FA1" w:rsidRPr="00543D8E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C720DE" w:rsidRPr="00543D8E" w:rsidRDefault="00C720DE" w:rsidP="00C7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6C1" w:rsidRPr="00543D8E" w:rsidRDefault="004266C1" w:rsidP="00C7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3D8E" w:rsidRPr="00306142" w:rsidRDefault="00543D8E" w:rsidP="003061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F4A30" w:rsidRPr="00CF4A30" w:rsidRDefault="00CF4A30" w:rsidP="00CF4A30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CF4A30">
        <w:rPr>
          <w:rFonts w:ascii="Times New Roman" w:hAnsi="Times New Roman" w:cs="Times New Roman"/>
          <w:sz w:val="24"/>
          <w:szCs w:val="24"/>
          <w:lang w:val="sr-Cyrl-RS"/>
        </w:rPr>
        <w:t xml:space="preserve">1. Радно место за послове сарадње са Руском Федерацијом, Белорусијом, Казахстаном и осталим државама чланицама Евроазијске економске уније, у звању самостални саветник, </w:t>
      </w:r>
      <w:r w:rsidRPr="00CF4A3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Сектор за билатералну економску сарадњу, Одсек за Руску Федерацију, ЗНД, Кину, Индију, источну и југоисточну Азију</w:t>
      </w:r>
      <w:r w:rsidRPr="00CF4A30">
        <w:rPr>
          <w:rFonts w:ascii="Times New Roman" w:hAnsi="Times New Roman" w:cs="Times New Roman"/>
          <w:sz w:val="24"/>
          <w:szCs w:val="24"/>
          <w:lang w:val="sr-Cyrl-RS"/>
        </w:rPr>
        <w:t xml:space="preserve"> - 1 извршилац</w:t>
      </w:r>
      <w:r w:rsidRPr="00A3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4A30">
        <w:rPr>
          <w:rFonts w:ascii="Times New Roman" w:hAnsi="Times New Roman" w:cs="Times New Roman"/>
          <w:sz w:val="24"/>
          <w:szCs w:val="24"/>
          <w:lang w:val="sr-Cyrl-RS"/>
        </w:rPr>
        <w:t xml:space="preserve">и  </w:t>
      </w:r>
    </w:p>
    <w:p w:rsidR="00CF4A30" w:rsidRPr="00A31DB9" w:rsidRDefault="00CF4A30" w:rsidP="00CF4A3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F4A30">
        <w:rPr>
          <w:rFonts w:ascii="Times New Roman" w:hAnsi="Times New Roman" w:cs="Times New Roman"/>
          <w:sz w:val="24"/>
          <w:szCs w:val="24"/>
          <w:lang w:val="sr-Cyrl-RS"/>
        </w:rPr>
        <w:t xml:space="preserve">2. Радно место за послове сарадње са Украјином, Азербејџаном и другим државама ЗНД, у звању самостални саветник, </w:t>
      </w:r>
      <w:r w:rsidRPr="00CF4A3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Сектор за билатералну економску сарадњу, Одсек за</w:t>
      </w:r>
      <w:bookmarkStart w:id="0" w:name="_GoBack"/>
      <w:bookmarkEnd w:id="0"/>
      <w:r w:rsidRPr="00CF4A3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Руску Федерацију, ЗНД, Кину, Индију, источну и југоисточну Азију</w:t>
      </w:r>
      <w:r w:rsidRPr="00CF4A30">
        <w:rPr>
          <w:rFonts w:ascii="Times New Roman" w:hAnsi="Times New Roman" w:cs="Times New Roman"/>
          <w:sz w:val="24"/>
          <w:szCs w:val="24"/>
          <w:lang w:val="sr-Cyrl-RS"/>
        </w:rPr>
        <w:t xml:space="preserve"> - 1 извршилац</w:t>
      </w:r>
      <w:r w:rsidRPr="00A31DB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31DB9" w:rsidRPr="0054646D" w:rsidRDefault="00A31DB9" w:rsidP="00A31DB9">
      <w:pPr>
        <w:tabs>
          <w:tab w:val="left" w:pos="1418"/>
        </w:tabs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CF4A30" w:rsidRPr="009903DE" w:rsidRDefault="0054646D" w:rsidP="0054646D">
      <w:pPr>
        <w:spacing w:after="20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 w:rsidRPr="0054646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Посебна функционална компетенција у одређеној области рада - </w:t>
      </w:r>
      <w:r w:rsidRPr="0054646D">
        <w:rPr>
          <w:rFonts w:ascii="Times New Roman" w:hAnsi="Times New Roman" w:cs="Times New Roman"/>
          <w:b/>
          <w:sz w:val="24"/>
          <w:szCs w:val="24"/>
          <w:lang w:val="sr-Cyrl-RS"/>
        </w:rPr>
        <w:t>послови међународне сарадње и европских интеграција</w:t>
      </w:r>
      <w:r w:rsidRPr="0054646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5464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(</w:t>
      </w:r>
      <w:r w:rsidRPr="0054646D">
        <w:rPr>
          <w:rFonts w:ascii="Times New Roman" w:hAnsi="Times New Roman" w:cs="Times New Roman"/>
          <w:sz w:val="24"/>
          <w:szCs w:val="24"/>
          <w:lang w:val="sr-Cyrl-RS"/>
        </w:rPr>
        <w:t>поступак планирања и организовања билатералне и мултилатералне сарадње</w:t>
      </w:r>
      <w:r w:rsidRPr="0054646D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5464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провераваће се путем симулације </w:t>
      </w:r>
      <w:r w:rsidRPr="0054646D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(</w:t>
      </w:r>
      <w:r w:rsidRPr="005464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усмено</w:t>
      </w:r>
      <w:r w:rsidRPr="0054646D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)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и </w:t>
      </w:r>
      <w:r w:rsidRPr="00A31DB9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</w:t>
      </w:r>
      <w:r w:rsidR="00CF4A30" w:rsidRPr="00A31DB9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осебна функционална компетенција у одређеној области рада - </w:t>
      </w:r>
      <w:r w:rsidR="00CF4A30" w:rsidRPr="00A31DB9">
        <w:rPr>
          <w:rFonts w:ascii="Times New Roman" w:hAnsi="Times New Roman" w:cs="Times New Roman"/>
          <w:b/>
          <w:sz w:val="24"/>
          <w:szCs w:val="24"/>
          <w:lang w:val="sr-Cyrl-RS"/>
        </w:rPr>
        <w:t>стручно-оперативни послови</w:t>
      </w:r>
      <w:r w:rsidR="00CF4A30" w:rsidRPr="00A31DB9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CF4A30" w:rsidRPr="00A31DB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(</w:t>
      </w:r>
      <w:r w:rsidR="00CF4A30" w:rsidRPr="00A31DB9">
        <w:rPr>
          <w:rFonts w:ascii="Times New Roman" w:hAnsi="Times New Roman" w:cs="Times New Roman"/>
          <w:sz w:val="24"/>
          <w:szCs w:val="24"/>
          <w:lang w:val="sr-Cyrl-RS"/>
        </w:rPr>
        <w:t>методе и технике опсервације, прикупљања и евидентирања података</w:t>
      </w:r>
      <w:r w:rsidR="00CF4A30" w:rsidRPr="00A31DB9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CF4A30" w:rsidRPr="00A31DB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провераваће се путем симулације </w:t>
      </w:r>
      <w:r w:rsidR="00CF4A30" w:rsidRPr="00A31DB9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(</w:t>
      </w:r>
      <w:r w:rsidR="00CF4A30" w:rsidRPr="00A31DB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усмено</w:t>
      </w:r>
      <w:r w:rsidR="00CF4A30" w:rsidRPr="00A31DB9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)</w:t>
      </w:r>
    </w:p>
    <w:p w:rsidR="0054646D" w:rsidRDefault="0054646D" w:rsidP="0054646D">
      <w:pPr>
        <w:jc w:val="both"/>
      </w:pPr>
      <w:hyperlink r:id="rId5" w:history="1">
        <w:proofErr w:type="spellStart"/>
        <w:r>
          <w:rPr>
            <w:rStyle w:val="Hyperlink"/>
          </w:rPr>
          <w:t>Poslovnik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Vlade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Republike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Srbije</w:t>
        </w:r>
        <w:proofErr w:type="spellEnd"/>
        <w:r>
          <w:rPr>
            <w:rStyle w:val="Hyperlink"/>
          </w:rPr>
          <w:t xml:space="preserve"> - </w:t>
        </w:r>
        <w:proofErr w:type="spellStart"/>
        <w:r>
          <w:rPr>
            <w:rStyle w:val="Hyperlink"/>
          </w:rPr>
          <w:t>Prečišćen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tekst</w:t>
        </w:r>
        <w:proofErr w:type="spellEnd"/>
        <w:r>
          <w:rPr>
            <w:rStyle w:val="Hyperlink"/>
          </w:rPr>
          <w:t xml:space="preserve"> (paragraf.rs)</w:t>
        </w:r>
      </w:hyperlink>
    </w:p>
    <w:p w:rsidR="009903DE" w:rsidRPr="0054646D" w:rsidRDefault="009903DE" w:rsidP="00A31DB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CF4A30" w:rsidRPr="00A31DB9" w:rsidRDefault="00CF4A30" w:rsidP="00A31DB9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A31DB9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Посебна функционална компетенција за одређено радно место</w:t>
      </w:r>
      <w:r w:rsidRPr="00A31DB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</w:t>
      </w:r>
      <w:r w:rsidRPr="00A31DB9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прописи из делокруга радног места</w:t>
      </w:r>
      <w:r w:rsidRPr="00A31DB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 w:rsidRPr="009903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Закон о Влади и Закон о закључивању и извршавању међународних уговора) </w:t>
      </w:r>
      <w:r w:rsidRPr="00A31DB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- провераваће се путем симулације </w:t>
      </w:r>
      <w:r w:rsidRPr="00A31DB9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(</w:t>
      </w:r>
      <w:r w:rsidRPr="00A31DB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усмено</w:t>
      </w:r>
      <w:r w:rsidRPr="00A31DB9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)</w:t>
      </w:r>
    </w:p>
    <w:p w:rsidR="00CF4A30" w:rsidRPr="009903DE" w:rsidRDefault="0054646D" w:rsidP="009903DE">
      <w:pPr>
        <w:jc w:val="both"/>
        <w:rPr>
          <w:lang w:val="es-ES"/>
        </w:rPr>
      </w:pPr>
      <w:hyperlink r:id="rId6" w:history="1">
        <w:proofErr w:type="spellStart"/>
        <w:r w:rsidR="009903DE" w:rsidRPr="009903DE">
          <w:rPr>
            <w:rStyle w:val="Hyperlink"/>
            <w:lang w:val="es-ES"/>
          </w:rPr>
          <w:t>Zakon</w:t>
        </w:r>
        <w:proofErr w:type="spellEnd"/>
        <w:r w:rsidR="009903DE" w:rsidRPr="009903DE">
          <w:rPr>
            <w:rStyle w:val="Hyperlink"/>
            <w:lang w:val="es-ES"/>
          </w:rPr>
          <w:t xml:space="preserve"> o </w:t>
        </w:r>
        <w:proofErr w:type="spellStart"/>
        <w:r w:rsidR="009903DE" w:rsidRPr="009903DE">
          <w:rPr>
            <w:rStyle w:val="Hyperlink"/>
            <w:lang w:val="es-ES"/>
          </w:rPr>
          <w:t>Vladi</w:t>
        </w:r>
        <w:proofErr w:type="spellEnd"/>
        <w:r w:rsidR="009903DE" w:rsidRPr="009903DE">
          <w:rPr>
            <w:rStyle w:val="Hyperlink"/>
            <w:lang w:val="es-ES"/>
          </w:rPr>
          <w:t xml:space="preserve"> (paragraf.rs)</w:t>
        </w:r>
      </w:hyperlink>
    </w:p>
    <w:p w:rsidR="009903DE" w:rsidRDefault="009903DE" w:rsidP="009903DE">
      <w:pPr>
        <w:jc w:val="both"/>
        <w:rPr>
          <w:lang w:val="es-ES"/>
        </w:rPr>
      </w:pPr>
    </w:p>
    <w:p w:rsidR="009903DE" w:rsidRPr="009903DE" w:rsidRDefault="0054646D" w:rsidP="009903D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903DE">
          <w:rPr>
            <w:rStyle w:val="Hyperlink"/>
          </w:rPr>
          <w:t>demo.paragraf.rs/demo/combined/Old/t/t2013_04/t04_0176.htm</w:t>
        </w:r>
      </w:hyperlink>
    </w:p>
    <w:p w:rsidR="005960FB" w:rsidRPr="00A31DB9" w:rsidRDefault="005960FB" w:rsidP="00A31DB9">
      <w:pPr>
        <w:pStyle w:val="odluka-zakon"/>
        <w:shd w:val="clear" w:color="auto" w:fill="FFFFFF"/>
        <w:spacing w:before="0" w:beforeAutospacing="0" w:after="0" w:afterAutospacing="0"/>
        <w:jc w:val="both"/>
        <w:rPr>
          <w:lang w:val="sr-Cyrl-RS"/>
        </w:rPr>
      </w:pPr>
    </w:p>
    <w:sectPr w:rsidR="005960FB" w:rsidRPr="00A31DB9" w:rsidSect="0048544D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91C"/>
    <w:multiLevelType w:val="hybridMultilevel"/>
    <w:tmpl w:val="8078F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11A11"/>
    <w:multiLevelType w:val="hybridMultilevel"/>
    <w:tmpl w:val="2680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16FA"/>
    <w:multiLevelType w:val="hybridMultilevel"/>
    <w:tmpl w:val="4D3A0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DA411E"/>
    <w:multiLevelType w:val="hybridMultilevel"/>
    <w:tmpl w:val="A102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E09EA"/>
    <w:multiLevelType w:val="hybridMultilevel"/>
    <w:tmpl w:val="E6EA5F70"/>
    <w:lvl w:ilvl="0" w:tplc="A92EC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1098D"/>
    <w:multiLevelType w:val="hybridMultilevel"/>
    <w:tmpl w:val="97D2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35EC7"/>
    <w:multiLevelType w:val="hybridMultilevel"/>
    <w:tmpl w:val="891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A1"/>
    <w:rsid w:val="00081C8C"/>
    <w:rsid w:val="001C010E"/>
    <w:rsid w:val="002165B5"/>
    <w:rsid w:val="00224E17"/>
    <w:rsid w:val="00306142"/>
    <w:rsid w:val="0035378B"/>
    <w:rsid w:val="00395FA1"/>
    <w:rsid w:val="004266C1"/>
    <w:rsid w:val="0048544D"/>
    <w:rsid w:val="00543D8E"/>
    <w:rsid w:val="0054646D"/>
    <w:rsid w:val="005960FB"/>
    <w:rsid w:val="005972D6"/>
    <w:rsid w:val="005B0FF1"/>
    <w:rsid w:val="006032C1"/>
    <w:rsid w:val="00612C61"/>
    <w:rsid w:val="00684424"/>
    <w:rsid w:val="006971EE"/>
    <w:rsid w:val="006F3C13"/>
    <w:rsid w:val="0075051F"/>
    <w:rsid w:val="00806BC2"/>
    <w:rsid w:val="00884BC8"/>
    <w:rsid w:val="008D352A"/>
    <w:rsid w:val="008D35BE"/>
    <w:rsid w:val="00943D1D"/>
    <w:rsid w:val="009903DE"/>
    <w:rsid w:val="00A166C4"/>
    <w:rsid w:val="00A31DB9"/>
    <w:rsid w:val="00A72513"/>
    <w:rsid w:val="00AB2893"/>
    <w:rsid w:val="00B038F7"/>
    <w:rsid w:val="00B1737A"/>
    <w:rsid w:val="00B411EB"/>
    <w:rsid w:val="00C720DE"/>
    <w:rsid w:val="00CB4881"/>
    <w:rsid w:val="00CF4A30"/>
    <w:rsid w:val="00DD70BE"/>
    <w:rsid w:val="00E15742"/>
    <w:rsid w:val="00E41E50"/>
    <w:rsid w:val="00EB619E"/>
    <w:rsid w:val="00F755DA"/>
    <w:rsid w:val="00FA7895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C8E2"/>
  <w15:chartTrackingRefBased/>
  <w15:docId w15:val="{E5DE60F3-1165-4C20-8807-0F160DB0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A1"/>
  </w:style>
  <w:style w:type="paragraph" w:styleId="Heading1">
    <w:name w:val="heading 1"/>
    <w:basedOn w:val="Normal"/>
    <w:next w:val="Normal"/>
    <w:link w:val="Heading1Char"/>
    <w:uiPriority w:val="9"/>
    <w:qFormat/>
    <w:rsid w:val="00A16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06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39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39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395FA1"/>
  </w:style>
  <w:style w:type="character" w:customStyle="1" w:styleId="auto-style3">
    <w:name w:val="auto-style3"/>
    <w:basedOn w:val="DefaultParagraphFont"/>
    <w:rsid w:val="00395FA1"/>
  </w:style>
  <w:style w:type="paragraph" w:styleId="ListParagraph">
    <w:name w:val="List Paragraph"/>
    <w:basedOn w:val="Normal"/>
    <w:uiPriority w:val="34"/>
    <w:qFormat/>
    <w:rsid w:val="00395FA1"/>
    <w:pPr>
      <w:ind w:left="720"/>
      <w:contextualSpacing/>
    </w:pPr>
  </w:style>
  <w:style w:type="paragraph" w:customStyle="1" w:styleId="CharChar1">
    <w:name w:val="Char Char1"/>
    <w:basedOn w:val="Normal"/>
    <w:rsid w:val="00DD70BE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061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F4BB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66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propisa1">
    <w:name w:val="naslovpropisa1"/>
    <w:basedOn w:val="DefaultParagraphFont"/>
    <w:rsid w:val="00A166C4"/>
  </w:style>
  <w:style w:type="character" w:customStyle="1" w:styleId="naslovpropisa1a">
    <w:name w:val="naslovpropisa1a"/>
    <w:basedOn w:val="DefaultParagraphFont"/>
    <w:rsid w:val="00A166C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66C4"/>
    <w:rPr>
      <w:color w:val="605E5C"/>
      <w:shd w:val="clear" w:color="auto" w:fill="E1DFDD"/>
    </w:rPr>
  </w:style>
  <w:style w:type="character" w:customStyle="1" w:styleId="auto-style2">
    <w:name w:val="auto-style2"/>
    <w:basedOn w:val="DefaultParagraphFont"/>
    <w:rsid w:val="005960FB"/>
  </w:style>
  <w:style w:type="paragraph" w:customStyle="1" w:styleId="CharChar10">
    <w:name w:val="Char Char1"/>
    <w:basedOn w:val="Normal"/>
    <w:rsid w:val="00CF4A30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E1574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o.paragraf.rs/demo/combined/Old/t/t2013_04/t04_017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vladi.html" TargetMode="External"/><Relationship Id="rId5" Type="http://schemas.openxmlformats.org/officeDocument/2006/relationships/hyperlink" Target="https://www.paragraf.rs/propisi/poslovnik-vlade-republike-srbij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Pantic</dc:creator>
  <cp:keywords/>
  <dc:description/>
  <cp:lastModifiedBy>Maja Nakov</cp:lastModifiedBy>
  <cp:revision>11</cp:revision>
  <dcterms:created xsi:type="dcterms:W3CDTF">2023-10-27T07:39:00Z</dcterms:created>
  <dcterms:modified xsi:type="dcterms:W3CDTF">2023-11-29T08:25:00Z</dcterms:modified>
</cp:coreProperties>
</file>